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401X11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F3183F" w:rsidP="00CA5DD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183F">
              <w:rPr>
                <w:b/>
                <w:sz w:val="26"/>
                <w:szCs w:val="26"/>
              </w:rPr>
              <w:t>227</w:t>
            </w:r>
            <w:r w:rsidR="00CA5DDB">
              <w:rPr>
                <w:b/>
                <w:sz w:val="26"/>
                <w:szCs w:val="26"/>
              </w:rPr>
              <w:t>6164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</w:t>
      </w:r>
      <w:r w:rsidR="00CA5DDB">
        <w:rPr>
          <w:b/>
          <w:sz w:val="28"/>
          <w:szCs w:val="28"/>
        </w:rPr>
        <w:t>3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394"/>
        <w:gridCol w:w="1809"/>
        <w:gridCol w:w="4033"/>
        <w:gridCol w:w="1702"/>
      </w:tblGrid>
      <w:tr w:rsidR="004D53B5" w:rsidTr="007D44D2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A2509">
              <w:t>шт</w:t>
            </w:r>
          </w:p>
        </w:tc>
      </w:tr>
      <w:tr w:rsidR="004D53B5" w:rsidRPr="00732291" w:rsidTr="007D44D2">
        <w:tc>
          <w:tcPr>
            <w:tcW w:w="2268" w:type="dxa"/>
            <w:vAlign w:val="center"/>
          </w:tcPr>
          <w:p w:rsidR="004D53B5" w:rsidRPr="00732291" w:rsidRDefault="00F3183F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>Бумага Color Copy А</w:t>
            </w:r>
            <w:r w:rsidR="00CA5DDB">
              <w:rPr>
                <w:color w:val="000000"/>
                <w:sz w:val="24"/>
              </w:rPr>
              <w:t>3</w:t>
            </w:r>
            <w:r w:rsidRPr="00F3183F">
              <w:rPr>
                <w:color w:val="000000"/>
                <w:sz w:val="24"/>
              </w:rPr>
              <w:t xml:space="preserve"> 2</w:t>
            </w:r>
            <w:r w:rsidR="00CA5DDB">
              <w:rPr>
                <w:color w:val="000000"/>
                <w:sz w:val="24"/>
              </w:rPr>
              <w:t>2</w:t>
            </w:r>
            <w:r w:rsidRPr="00F3183F">
              <w:rPr>
                <w:color w:val="000000"/>
                <w:sz w:val="24"/>
              </w:rPr>
              <w:t>0г/м2</w:t>
            </w:r>
            <w:r w:rsidR="007D44D2">
              <w:rPr>
                <w:color w:val="000000"/>
                <w:sz w:val="24"/>
              </w:rPr>
              <w:t xml:space="preserve">                 </w:t>
            </w:r>
            <w:r w:rsidRPr="00F3183F">
              <w:rPr>
                <w:color w:val="000000"/>
                <w:sz w:val="24"/>
              </w:rPr>
              <w:t>250</w:t>
            </w:r>
            <w:r w:rsidR="007D44D2">
              <w:rPr>
                <w:color w:val="000000"/>
                <w:sz w:val="24"/>
              </w:rPr>
              <w:t xml:space="preserve"> </w:t>
            </w:r>
            <w:r w:rsidRPr="00F3183F">
              <w:rPr>
                <w:color w:val="000000"/>
                <w:sz w:val="24"/>
              </w:rPr>
              <w:t>л</w:t>
            </w:r>
            <w:r w:rsidR="007D44D2">
              <w:rPr>
                <w:color w:val="000000"/>
                <w:sz w:val="24"/>
              </w:rPr>
              <w:t>и</w:t>
            </w:r>
            <w:r w:rsidRPr="00F3183F">
              <w:rPr>
                <w:color w:val="000000"/>
                <w:sz w:val="24"/>
              </w:rPr>
              <w:t>ст</w:t>
            </w:r>
            <w:r w:rsidR="007D44D2">
              <w:rPr>
                <w:color w:val="000000"/>
                <w:sz w:val="24"/>
              </w:rPr>
              <w:t xml:space="preserve">ов в пачке </w:t>
            </w:r>
          </w:p>
        </w:tc>
        <w:tc>
          <w:tcPr>
            <w:tcW w:w="1843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:rsidR="004D53B5" w:rsidRPr="00732291" w:rsidRDefault="00B1045C" w:rsidP="007D44D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</w:t>
            </w:r>
            <w:r w:rsidR="00CA5DDB">
              <w:rPr>
                <w:color w:val="000000"/>
                <w:sz w:val="24"/>
              </w:rPr>
              <w:t>3</w:t>
            </w:r>
            <w:r w:rsidRPr="00B1045C">
              <w:rPr>
                <w:color w:val="000000"/>
                <w:sz w:val="24"/>
              </w:rPr>
              <w:t xml:space="preserve"> (</w:t>
            </w:r>
            <w:r w:rsidR="00540AB3">
              <w:rPr>
                <w:color w:val="000000"/>
                <w:sz w:val="24"/>
              </w:rPr>
              <w:t>420</w:t>
            </w:r>
            <w:r w:rsidRPr="00B1045C">
              <w:rPr>
                <w:color w:val="000000"/>
                <w:sz w:val="24"/>
              </w:rPr>
              <w:t>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</w:t>
            </w:r>
            <w:r w:rsidR="00CA5DDB">
              <w:rPr>
                <w:color w:val="000000"/>
                <w:sz w:val="24"/>
              </w:rPr>
              <w:t>8</w:t>
            </w:r>
            <w:r w:rsidRPr="00B1045C">
              <w:rPr>
                <w:color w:val="000000"/>
                <w:sz w:val="24"/>
              </w:rPr>
              <w:t>% (ГОСТ), 1</w:t>
            </w:r>
            <w:r w:rsidR="00CA5DDB">
              <w:rPr>
                <w:color w:val="000000"/>
                <w:sz w:val="24"/>
              </w:rPr>
              <w:t>6</w:t>
            </w:r>
            <w:r w:rsidR="007D44D2">
              <w:rPr>
                <w:color w:val="000000"/>
                <w:sz w:val="24"/>
              </w:rPr>
              <w:t>0</w:t>
            </w:r>
            <w:r w:rsidRPr="00B1045C">
              <w:rPr>
                <w:color w:val="000000"/>
                <w:sz w:val="24"/>
              </w:rPr>
              <w:t>% (CIE)</w:t>
            </w:r>
            <w:r w:rsidR="007D44D2">
              <w:rPr>
                <w:color w:val="000000"/>
                <w:sz w:val="24"/>
              </w:rPr>
              <w:t xml:space="preserve">, </w:t>
            </w:r>
            <w:r w:rsidR="007D44D2">
              <w:rPr>
                <w:color w:val="000000"/>
                <w:sz w:val="24"/>
                <w:lang w:val="en-US"/>
              </w:rPr>
              <w:t>ISO</w:t>
            </w:r>
            <w:r w:rsidR="007D44D2" w:rsidRPr="00E149A7">
              <w:rPr>
                <w:color w:val="000000"/>
                <w:sz w:val="24"/>
              </w:rPr>
              <w:t xml:space="preserve">  110%</w:t>
            </w:r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Плотность - 2</w:t>
            </w:r>
            <w:r w:rsidR="00CA5DDB">
              <w:rPr>
                <w:color w:val="000000"/>
                <w:sz w:val="24"/>
              </w:rPr>
              <w:t>2</w:t>
            </w:r>
            <w:r w:rsidRPr="00B1045C">
              <w:rPr>
                <w:color w:val="000000"/>
                <w:sz w:val="24"/>
              </w:rPr>
              <w:t>0 г/м2.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 А++.</w:t>
            </w:r>
            <w:r>
              <w:rPr>
                <w:color w:val="000000"/>
                <w:sz w:val="24"/>
              </w:rPr>
              <w:t xml:space="preserve"> </w:t>
            </w:r>
            <w:r w:rsidR="007D44D2">
              <w:rPr>
                <w:color w:val="000000"/>
                <w:sz w:val="24"/>
                <w:lang w:val="en-US"/>
              </w:rPr>
              <w:t xml:space="preserve">               </w:t>
            </w:r>
            <w:r w:rsidRPr="00B1045C">
              <w:rPr>
                <w:color w:val="000000"/>
                <w:sz w:val="24"/>
              </w:rPr>
              <w:t>250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AFB" w:rsidRDefault="00536AFB">
      <w:r>
        <w:separator/>
      </w:r>
    </w:p>
  </w:endnote>
  <w:endnote w:type="continuationSeparator" w:id="0">
    <w:p w:rsidR="00536AFB" w:rsidRDefault="0053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AFB" w:rsidRDefault="00536AFB">
      <w:r>
        <w:separator/>
      </w:r>
    </w:p>
  </w:footnote>
  <w:footnote w:type="continuationSeparator" w:id="0">
    <w:p w:rsidR="00536AFB" w:rsidRDefault="00536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035D6B-8AFF-46F6-B83F-935C9165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A8861-1C04-46AE-A560-6984F0CC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2015-01-22T07:19:00Z</dcterms:created>
  <dcterms:modified xsi:type="dcterms:W3CDTF">2015-01-22T07:19:00Z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